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C5D" w:rsidRDefault="003E4CBE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4C5D" w:rsidRDefault="00EE4C5D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EE4C5D" w:rsidRDefault="00EE4C5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EE4C5D" w:rsidRDefault="00EE4C5D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4616C7" w:rsidRDefault="003E4CB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ФИНАНСОВ </w:t>
      </w:r>
    </w:p>
    <w:p w:rsidR="00EE4C5D" w:rsidRDefault="003E4CB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EE4C5D" w:rsidRDefault="00EE4C5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E4C5D" w:rsidRDefault="003E4CB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EE4C5D" w:rsidRDefault="00EE4C5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E4C5D" w:rsidRDefault="00EE4C5D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p w:rsidR="00EE4C5D" w:rsidRDefault="00EE4C5D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EE4C5D" w:rsidRDefault="00EE4C5D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EE4C5D" w:rsidRDefault="003E4CBE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:rsidR="00EE4C5D" w:rsidRDefault="00EE4C5D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</w:p>
    <w:p w:rsidR="00EE4C5D" w:rsidRDefault="00EE4C5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ff0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E4C5D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E4C5D" w:rsidRDefault="00B437DB" w:rsidP="001F6BA0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О внесении изменения</w:t>
            </w:r>
            <w:r w:rsidR="003E4CBE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в таблицу приложения </w:t>
            </w:r>
            <w:r w:rsidR="001F6BA0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1 </w:t>
            </w:r>
            <w:r w:rsidR="003E4CBE">
              <w:rPr>
                <w:rFonts w:ascii="Times New Roman" w:hAnsi="Times New Roman"/>
                <w:b/>
                <w:color w:val="000000" w:themeColor="text1"/>
                <w:sz w:val="28"/>
              </w:rPr>
              <w:t>к приказу Министерства</w:t>
            </w:r>
            <w:r w:rsidR="001F6BA0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финансов Камчатского края от 22</w:t>
            </w:r>
            <w:r w:rsidR="003E4CBE">
              <w:rPr>
                <w:rFonts w:ascii="Times New Roman" w:hAnsi="Times New Roman"/>
                <w:b/>
                <w:color w:val="000000" w:themeColor="text1"/>
                <w:sz w:val="28"/>
              </w:rPr>
              <w:t>.11.202</w:t>
            </w:r>
            <w:r w:rsidR="001F6BA0">
              <w:rPr>
                <w:rFonts w:ascii="Times New Roman" w:hAnsi="Times New Roman"/>
                <w:b/>
                <w:color w:val="000000" w:themeColor="text1"/>
                <w:sz w:val="28"/>
              </w:rPr>
              <w:t>3</w:t>
            </w:r>
            <w:r w:rsidR="003E4CBE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№ </w:t>
            </w:r>
            <w:r w:rsidR="001F6BA0">
              <w:rPr>
                <w:rFonts w:ascii="Times New Roman" w:hAnsi="Times New Roman"/>
                <w:b/>
                <w:color w:val="000000" w:themeColor="text1"/>
                <w:sz w:val="28"/>
              </w:rPr>
              <w:t>93-Н</w:t>
            </w:r>
            <w:r w:rsidR="003E4CBE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«</w:t>
            </w:r>
            <w:r w:rsidR="001F6BA0" w:rsidRPr="001F6BA0">
              <w:rPr>
                <w:rFonts w:ascii="Times New Roman" w:hAnsi="Times New Roman"/>
                <w:b/>
                <w:bCs/>
                <w:color w:val="000000" w:themeColor="text1"/>
                <w:sz w:val="28"/>
              </w:rPr>
              <w:t>Об установлении перечня и кодов целевых статей расходов краевого бюджета на 2024 год и на плановый период 2025 и 2026 годов, а также Порядка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</w:t>
            </w:r>
            <w:r w:rsidR="003E4CBE" w:rsidRPr="001F6BA0">
              <w:rPr>
                <w:rFonts w:ascii="Times New Roman" w:hAnsi="Times New Roman"/>
                <w:b/>
                <w:color w:val="000000" w:themeColor="text1"/>
                <w:sz w:val="28"/>
              </w:rPr>
              <w:t>»</w:t>
            </w:r>
          </w:p>
        </w:tc>
      </w:tr>
    </w:tbl>
    <w:p w:rsidR="00EE4C5D" w:rsidRDefault="00EE4C5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F6BA0" w:rsidRPr="008721FB" w:rsidRDefault="001F6BA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E4C5D" w:rsidRDefault="003E4C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В соответствии </w:t>
      </w:r>
      <w:r>
        <w:rPr>
          <w:rFonts w:ascii="Times New Roman" w:hAnsi="Times New Roman"/>
          <w:color w:val="000000" w:themeColor="text1"/>
          <w:sz w:val="28"/>
        </w:rPr>
        <w:t>с пунктом 4 статьи 21 Бюджетного кодекса Российской Федерации</w:t>
      </w:r>
    </w:p>
    <w:p w:rsidR="00EE4C5D" w:rsidRPr="008721FB" w:rsidRDefault="00EE4C5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E4C5D" w:rsidRDefault="003E4CB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:rsidR="00EE4C5D" w:rsidRPr="008721FB" w:rsidRDefault="00EE4C5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97C64" w:rsidRPr="00B437DB" w:rsidRDefault="008721FB" w:rsidP="00B437DB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bookmarkStart w:id="0" w:name="sub_2"/>
      <w:r w:rsidRPr="00B437DB">
        <w:rPr>
          <w:rFonts w:ascii="Times New Roman" w:hAnsi="Times New Roman"/>
          <w:color w:val="000000" w:themeColor="text1"/>
          <w:sz w:val="28"/>
        </w:rPr>
        <w:t xml:space="preserve">Внести в таблицу приложения </w:t>
      </w:r>
      <w:r w:rsidR="001F6BA0" w:rsidRPr="00B437DB">
        <w:rPr>
          <w:rFonts w:ascii="Times New Roman" w:hAnsi="Times New Roman"/>
          <w:color w:val="000000" w:themeColor="text1"/>
          <w:sz w:val="28"/>
        </w:rPr>
        <w:t xml:space="preserve">1 </w:t>
      </w:r>
      <w:r w:rsidRPr="00B437DB">
        <w:rPr>
          <w:rFonts w:ascii="Times New Roman" w:hAnsi="Times New Roman"/>
          <w:color w:val="000000" w:themeColor="text1"/>
          <w:sz w:val="28"/>
        </w:rPr>
        <w:t>к приказу Министерства</w:t>
      </w:r>
      <w:r w:rsidR="001F6BA0" w:rsidRPr="00B437DB">
        <w:rPr>
          <w:rFonts w:ascii="Times New Roman" w:hAnsi="Times New Roman"/>
          <w:color w:val="000000" w:themeColor="text1"/>
          <w:sz w:val="28"/>
        </w:rPr>
        <w:t xml:space="preserve"> финансов Камчатского края от 22.11.2023</w:t>
      </w:r>
      <w:r w:rsidRPr="00B437DB">
        <w:rPr>
          <w:rFonts w:ascii="Times New Roman" w:hAnsi="Times New Roman"/>
          <w:color w:val="000000" w:themeColor="text1"/>
          <w:sz w:val="28"/>
        </w:rPr>
        <w:t xml:space="preserve"> № </w:t>
      </w:r>
      <w:r w:rsidR="001F6BA0" w:rsidRPr="00B437DB">
        <w:rPr>
          <w:rFonts w:ascii="Times New Roman" w:hAnsi="Times New Roman"/>
          <w:color w:val="000000" w:themeColor="text1"/>
          <w:sz w:val="28"/>
        </w:rPr>
        <w:t>93-Н</w:t>
      </w:r>
      <w:r w:rsidRPr="00B437DB">
        <w:rPr>
          <w:rFonts w:ascii="Times New Roman" w:hAnsi="Times New Roman"/>
          <w:color w:val="000000" w:themeColor="text1"/>
          <w:sz w:val="28"/>
        </w:rPr>
        <w:t xml:space="preserve"> «</w:t>
      </w:r>
      <w:r w:rsidR="001F6BA0" w:rsidRPr="00B437DB">
        <w:rPr>
          <w:rFonts w:ascii="Times New Roman" w:hAnsi="Times New Roman"/>
          <w:bCs/>
          <w:color w:val="000000" w:themeColor="text1"/>
          <w:sz w:val="28"/>
        </w:rPr>
        <w:t>Об установлении перечня и кодов целевых статей расходов краевого бюджета на 2024 год и на плановый период 2025 и 2026 годов, а также Порядка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</w:t>
      </w:r>
      <w:r w:rsidR="00B437DB" w:rsidRPr="00B437DB">
        <w:rPr>
          <w:rFonts w:ascii="Times New Roman" w:hAnsi="Times New Roman"/>
          <w:color w:val="000000" w:themeColor="text1"/>
          <w:sz w:val="28"/>
        </w:rPr>
        <w:t>»</w:t>
      </w:r>
      <w:r w:rsidRPr="00B437DB">
        <w:rPr>
          <w:rFonts w:ascii="Times New Roman" w:hAnsi="Times New Roman"/>
          <w:color w:val="000000" w:themeColor="text1"/>
          <w:sz w:val="28"/>
        </w:rPr>
        <w:t xml:space="preserve"> </w:t>
      </w:r>
      <w:r w:rsidR="00D1019A">
        <w:rPr>
          <w:rFonts w:ascii="Times New Roman" w:hAnsi="Times New Roman"/>
          <w:sz w:val="28"/>
        </w:rPr>
        <w:t>изменение</w:t>
      </w:r>
      <w:r w:rsidR="00B437DB" w:rsidRPr="00B437DB">
        <w:rPr>
          <w:rFonts w:ascii="Times New Roman" w:hAnsi="Times New Roman"/>
          <w:sz w:val="28"/>
        </w:rPr>
        <w:t xml:space="preserve"> </w:t>
      </w:r>
      <w:bookmarkEnd w:id="0"/>
      <w:r w:rsidR="00D1019A">
        <w:rPr>
          <w:rFonts w:ascii="Times New Roman" w:hAnsi="Times New Roman"/>
          <w:color w:val="000000" w:themeColor="text1"/>
          <w:sz w:val="28"/>
        </w:rPr>
        <w:t>дополнив</w:t>
      </w:r>
      <w:r w:rsidR="001F6BA0" w:rsidRPr="00B437DB">
        <w:rPr>
          <w:rFonts w:ascii="Times New Roman" w:hAnsi="Times New Roman"/>
          <w:color w:val="000000" w:themeColor="text1"/>
          <w:sz w:val="28"/>
        </w:rPr>
        <w:t xml:space="preserve"> строкой 188</w:t>
      </w:r>
      <w:r w:rsidR="001F6BA0" w:rsidRPr="00B437DB">
        <w:rPr>
          <w:rFonts w:ascii="Times New Roman" w:hAnsi="Times New Roman"/>
          <w:color w:val="000000" w:themeColor="text1"/>
          <w:sz w:val="28"/>
          <w:vertAlign w:val="superscript"/>
        </w:rPr>
        <w:t>1</w:t>
      </w:r>
      <w:r w:rsidR="00397C64" w:rsidRPr="00B437DB">
        <w:rPr>
          <w:rFonts w:ascii="Times New Roman" w:hAnsi="Times New Roman"/>
          <w:color w:val="000000" w:themeColor="text1"/>
          <w:sz w:val="28"/>
        </w:rPr>
        <w:t xml:space="preserve"> следующего содержания</w:t>
      </w:r>
      <w:r w:rsidR="00397C64" w:rsidRPr="00B437DB">
        <w:rPr>
          <w:rFonts w:ascii="Times New Roman" w:hAnsi="Times New Roman"/>
          <w:sz w:val="28"/>
        </w:rPr>
        <w:t xml:space="preserve">: </w:t>
      </w:r>
    </w:p>
    <w:p w:rsidR="00397C64" w:rsidRPr="00397C64" w:rsidRDefault="00397C64" w:rsidP="00397C6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97C64">
        <w:rPr>
          <w:rFonts w:ascii="Times New Roman" w:hAnsi="Times New Roman"/>
          <w:color w:val="000000" w:themeColor="text1"/>
          <w:sz w:val="28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7080"/>
      </w:tblGrid>
      <w:tr w:rsidR="00397C64" w:rsidTr="001F6BA0">
        <w:trPr>
          <w:trHeight w:val="84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C64" w:rsidRDefault="001F6BA0" w:rsidP="00C939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188.1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C64" w:rsidRPr="00FE6269" w:rsidRDefault="001F6BA0" w:rsidP="00C939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F6BA0">
              <w:rPr>
                <w:rFonts w:ascii="Times New Roman" w:hAnsi="Times New Roman"/>
                <w:sz w:val="24"/>
              </w:rPr>
              <w:t>10 2 05 00000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C64" w:rsidRPr="00FE6269" w:rsidRDefault="001F6BA0" w:rsidP="00C9392D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F6BA0">
              <w:rPr>
                <w:rFonts w:ascii="Times New Roman" w:hAnsi="Times New Roman"/>
                <w:sz w:val="24"/>
              </w:rPr>
              <w:t>Региональный проект "Формирование жилищного фонда Камчатского края в целях обеспечения жилыми помещениями отдельных категорий граждан"</w:t>
            </w:r>
          </w:p>
        </w:tc>
      </w:tr>
    </w:tbl>
    <w:p w:rsidR="00397C64" w:rsidRDefault="00B437DB" w:rsidP="00397C64">
      <w:pPr>
        <w:pStyle w:val="a4"/>
        <w:tabs>
          <w:tab w:val="left" w:pos="993"/>
        </w:tabs>
        <w:spacing w:after="0" w:line="240" w:lineRule="auto"/>
        <w:ind w:left="1069"/>
        <w:jc w:val="righ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».</w:t>
      </w:r>
    </w:p>
    <w:p w:rsidR="009405F1" w:rsidRPr="009405F1" w:rsidRDefault="003E4CBE" w:rsidP="009405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9405F1">
        <w:rPr>
          <w:rFonts w:ascii="Times New Roman" w:hAnsi="Times New Roman"/>
          <w:sz w:val="28"/>
        </w:rPr>
        <w:t>2. Настоящий приказ вступает в силу после дня его официально</w:t>
      </w:r>
      <w:r w:rsidR="009405F1" w:rsidRPr="009405F1">
        <w:rPr>
          <w:rFonts w:ascii="Times New Roman" w:hAnsi="Times New Roman"/>
          <w:sz w:val="28"/>
        </w:rPr>
        <w:t xml:space="preserve">го опубликования </w:t>
      </w:r>
      <w:r w:rsidR="009405F1" w:rsidRPr="009405F1">
        <w:rPr>
          <w:rFonts w:ascii="Times New Roman" w:hAnsi="Times New Roman"/>
          <w:sz w:val="28"/>
          <w:szCs w:val="28"/>
        </w:rPr>
        <w:t>и распространяется на правоотноше</w:t>
      </w:r>
      <w:bookmarkStart w:id="1" w:name="_GoBack"/>
      <w:bookmarkEnd w:id="1"/>
      <w:r w:rsidR="009405F1" w:rsidRPr="009405F1">
        <w:rPr>
          <w:rFonts w:ascii="Times New Roman" w:hAnsi="Times New Roman"/>
          <w:sz w:val="28"/>
          <w:szCs w:val="28"/>
        </w:rPr>
        <w:t xml:space="preserve">ния, возникшие при </w:t>
      </w:r>
      <w:r w:rsidR="009405F1" w:rsidRPr="009405F1">
        <w:rPr>
          <w:rFonts w:ascii="Times New Roman" w:hAnsi="Times New Roman"/>
          <w:sz w:val="28"/>
          <w:szCs w:val="28"/>
        </w:rPr>
        <w:lastRenderedPageBreak/>
        <w:t>составлении и исполнении краевого бюджета на 202</w:t>
      </w:r>
      <w:r w:rsidR="009405F1">
        <w:rPr>
          <w:rFonts w:ascii="Times New Roman" w:hAnsi="Times New Roman"/>
          <w:sz w:val="28"/>
          <w:szCs w:val="28"/>
        </w:rPr>
        <w:t>4</w:t>
      </w:r>
      <w:r w:rsidR="009405F1" w:rsidRPr="009405F1">
        <w:rPr>
          <w:rFonts w:ascii="Times New Roman" w:hAnsi="Times New Roman"/>
          <w:sz w:val="28"/>
          <w:szCs w:val="28"/>
        </w:rPr>
        <w:t xml:space="preserve"> год </w:t>
      </w:r>
      <w:r w:rsidR="009405F1">
        <w:rPr>
          <w:rFonts w:ascii="Times New Roman" w:hAnsi="Times New Roman"/>
          <w:bCs/>
          <w:sz w:val="28"/>
          <w:szCs w:val="28"/>
        </w:rPr>
        <w:t>и на плановый период 2025 и 2026</w:t>
      </w:r>
      <w:r w:rsidR="009405F1" w:rsidRPr="009405F1">
        <w:rPr>
          <w:rFonts w:ascii="Times New Roman" w:hAnsi="Times New Roman"/>
          <w:bCs/>
          <w:sz w:val="28"/>
          <w:szCs w:val="28"/>
        </w:rPr>
        <w:t xml:space="preserve"> годов.</w:t>
      </w:r>
    </w:p>
    <w:p w:rsidR="00EE4C5D" w:rsidRPr="009405F1" w:rsidRDefault="00EE4C5D" w:rsidP="009405F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EE4C5D" w:rsidRPr="009405F1" w:rsidRDefault="00EE4C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552"/>
        <w:gridCol w:w="2842"/>
      </w:tblGrid>
      <w:tr w:rsidR="00EE4C5D">
        <w:trPr>
          <w:trHeight w:val="583"/>
        </w:trPr>
        <w:tc>
          <w:tcPr>
            <w:tcW w:w="3269" w:type="dxa"/>
            <w:shd w:val="clear" w:color="auto" w:fill="auto"/>
            <w:tcMar>
              <w:left w:w="0" w:type="dxa"/>
              <w:right w:w="0" w:type="dxa"/>
            </w:tcMar>
          </w:tcPr>
          <w:p w:rsidR="00EE4C5D" w:rsidRDefault="00EE4C5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EE4C5D" w:rsidRDefault="003E4CBE">
            <w:pPr>
              <w:spacing w:after="0" w:line="240" w:lineRule="auto"/>
              <w:ind w:left="4" w:hanging="4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w="3552" w:type="dxa"/>
            <w:shd w:val="clear" w:color="auto" w:fill="auto"/>
            <w:tcMar>
              <w:left w:w="0" w:type="dxa"/>
              <w:right w:w="0" w:type="dxa"/>
            </w:tcMar>
          </w:tcPr>
          <w:p w:rsidR="00EE4C5D" w:rsidRDefault="00EE4C5D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</w:rPr>
            </w:pPr>
          </w:p>
        </w:tc>
        <w:tc>
          <w:tcPr>
            <w:tcW w:w="2842" w:type="dxa"/>
            <w:shd w:val="clear" w:color="auto" w:fill="auto"/>
            <w:tcMar>
              <w:left w:w="0" w:type="dxa"/>
              <w:right w:w="0" w:type="dxa"/>
            </w:tcMar>
          </w:tcPr>
          <w:p w:rsidR="00EE4C5D" w:rsidRDefault="00EE4C5D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:rsidR="00EE4C5D" w:rsidRDefault="003E4CB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А.Н. Бутылин</w:t>
            </w:r>
          </w:p>
        </w:tc>
      </w:tr>
    </w:tbl>
    <w:p w:rsidR="00EE4C5D" w:rsidRDefault="00EE4C5D" w:rsidP="00932A83">
      <w:pPr>
        <w:spacing w:after="0" w:line="240" w:lineRule="auto"/>
        <w:ind w:right="-116"/>
        <w:rPr>
          <w:rFonts w:ascii="Times New Roman" w:hAnsi="Times New Roman"/>
          <w:color w:val="D9D9D9"/>
          <w:sz w:val="28"/>
        </w:rPr>
      </w:pPr>
    </w:p>
    <w:sectPr w:rsidR="00EE4C5D" w:rsidSect="00A742AE">
      <w:headerReference w:type="default" r:id="rId8"/>
      <w:pgSz w:w="11906" w:h="16838"/>
      <w:pgMar w:top="1134" w:right="851" w:bottom="851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CBE" w:rsidRDefault="003E4CBE">
      <w:pPr>
        <w:spacing w:after="0" w:line="240" w:lineRule="auto"/>
      </w:pPr>
      <w:r>
        <w:separator/>
      </w:r>
    </w:p>
  </w:endnote>
  <w:endnote w:type="continuationSeparator" w:id="0">
    <w:p w:rsidR="003E4CBE" w:rsidRDefault="003E4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CBE" w:rsidRDefault="003E4CBE">
      <w:pPr>
        <w:spacing w:after="0" w:line="240" w:lineRule="auto"/>
      </w:pPr>
      <w:r>
        <w:separator/>
      </w:r>
    </w:p>
  </w:footnote>
  <w:footnote w:type="continuationSeparator" w:id="0">
    <w:p w:rsidR="003E4CBE" w:rsidRDefault="003E4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C5D" w:rsidRPr="00A37E06" w:rsidRDefault="003E4CBE">
    <w:pPr>
      <w:framePr w:wrap="around" w:vAnchor="text" w:hAnchor="margin" w:xAlign="center" w:y="1"/>
      <w:rPr>
        <w:rFonts w:ascii="Times New Roman" w:hAnsi="Times New Roman"/>
        <w:sz w:val="28"/>
        <w:szCs w:val="28"/>
      </w:rPr>
    </w:pPr>
    <w:r w:rsidRPr="00A37E06">
      <w:rPr>
        <w:rFonts w:ascii="Times New Roman" w:hAnsi="Times New Roman"/>
        <w:sz w:val="28"/>
        <w:szCs w:val="28"/>
      </w:rPr>
      <w:fldChar w:fldCharType="begin"/>
    </w:r>
    <w:r w:rsidRPr="00A37E06">
      <w:rPr>
        <w:rFonts w:ascii="Times New Roman" w:hAnsi="Times New Roman"/>
        <w:sz w:val="28"/>
        <w:szCs w:val="28"/>
      </w:rPr>
      <w:instrText>PAGE \* Arabic</w:instrText>
    </w:r>
    <w:r w:rsidRPr="00A37E06">
      <w:rPr>
        <w:rFonts w:ascii="Times New Roman" w:hAnsi="Times New Roman"/>
        <w:sz w:val="28"/>
        <w:szCs w:val="28"/>
      </w:rPr>
      <w:fldChar w:fldCharType="separate"/>
    </w:r>
    <w:r w:rsidR="00D1019A">
      <w:rPr>
        <w:rFonts w:ascii="Times New Roman" w:hAnsi="Times New Roman"/>
        <w:noProof/>
        <w:sz w:val="28"/>
        <w:szCs w:val="28"/>
      </w:rPr>
      <w:t>2</w:t>
    </w:r>
    <w:r w:rsidRPr="00A37E06">
      <w:rPr>
        <w:rFonts w:ascii="Times New Roman" w:hAnsi="Times New Roman"/>
        <w:sz w:val="28"/>
        <w:szCs w:val="28"/>
      </w:rPr>
      <w:fldChar w:fldCharType="end"/>
    </w:r>
  </w:p>
  <w:p w:rsidR="00EE4C5D" w:rsidRDefault="00EE4C5D">
    <w:pPr>
      <w:pStyle w:val="af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518B6"/>
    <w:multiLevelType w:val="hybridMultilevel"/>
    <w:tmpl w:val="3EACDACE"/>
    <w:lvl w:ilvl="0" w:tplc="AA842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B40D3A"/>
    <w:multiLevelType w:val="hybridMultilevel"/>
    <w:tmpl w:val="3EACDACE"/>
    <w:lvl w:ilvl="0" w:tplc="AA842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1C4485"/>
    <w:multiLevelType w:val="hybridMultilevel"/>
    <w:tmpl w:val="D0DE7808"/>
    <w:lvl w:ilvl="0" w:tplc="740E9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364327C"/>
    <w:multiLevelType w:val="multilevel"/>
    <w:tmpl w:val="E732307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C6B4D99"/>
    <w:multiLevelType w:val="multilevel"/>
    <w:tmpl w:val="3DB6D9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F812F60"/>
    <w:multiLevelType w:val="multilevel"/>
    <w:tmpl w:val="81FE794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733C3B"/>
    <w:multiLevelType w:val="hybridMultilevel"/>
    <w:tmpl w:val="194CE370"/>
    <w:lvl w:ilvl="0" w:tplc="8F8C8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C5D"/>
    <w:rsid w:val="000A5FE7"/>
    <w:rsid w:val="00114C3B"/>
    <w:rsid w:val="001B23A4"/>
    <w:rsid w:val="001F6BA0"/>
    <w:rsid w:val="0020160D"/>
    <w:rsid w:val="0025622A"/>
    <w:rsid w:val="002A391D"/>
    <w:rsid w:val="00315FD2"/>
    <w:rsid w:val="00352838"/>
    <w:rsid w:val="00397C64"/>
    <w:rsid w:val="003E4CBE"/>
    <w:rsid w:val="004616C7"/>
    <w:rsid w:val="00542C7E"/>
    <w:rsid w:val="006A7684"/>
    <w:rsid w:val="006D5881"/>
    <w:rsid w:val="007A5EB6"/>
    <w:rsid w:val="008721FB"/>
    <w:rsid w:val="00876667"/>
    <w:rsid w:val="008A1310"/>
    <w:rsid w:val="00932A83"/>
    <w:rsid w:val="009405F1"/>
    <w:rsid w:val="00A10310"/>
    <w:rsid w:val="00A37E06"/>
    <w:rsid w:val="00A742AE"/>
    <w:rsid w:val="00B437DB"/>
    <w:rsid w:val="00B506FE"/>
    <w:rsid w:val="00BA7645"/>
    <w:rsid w:val="00BC3BC1"/>
    <w:rsid w:val="00C82081"/>
    <w:rsid w:val="00D1019A"/>
    <w:rsid w:val="00D27118"/>
    <w:rsid w:val="00D33219"/>
    <w:rsid w:val="00E04A92"/>
    <w:rsid w:val="00E20646"/>
    <w:rsid w:val="00E677E0"/>
    <w:rsid w:val="00ED0FEA"/>
    <w:rsid w:val="00EE4C5D"/>
    <w:rsid w:val="00F30DEE"/>
    <w:rsid w:val="00F60DAD"/>
    <w:rsid w:val="00FE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3FD84"/>
  <w15:docId w15:val="{365D1AE0-6A17-49E2-BEB8-9B1C1FE75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Знак сноски1"/>
    <w:basedOn w:val="23"/>
    <w:link w:val="a3"/>
    <w:rPr>
      <w:vertAlign w:val="superscript"/>
    </w:rPr>
  </w:style>
  <w:style w:type="character" w:styleId="a3">
    <w:name w:val="footnote reference"/>
    <w:basedOn w:val="a0"/>
    <w:link w:val="12"/>
    <w:rPr>
      <w:vertAlign w:val="superscript"/>
    </w:rPr>
  </w:style>
  <w:style w:type="paragraph" w:styleId="a4">
    <w:name w:val="List Paragraph"/>
    <w:link w:val="a5"/>
    <w:uiPriority w:val="34"/>
    <w:qFormat/>
    <w:pPr>
      <w:ind w:left="720"/>
      <w:contextualSpacing/>
    </w:pPr>
  </w:style>
  <w:style w:type="character" w:customStyle="1" w:styleId="a5">
    <w:name w:val="Абзац списка Знак"/>
    <w:link w:val="a4"/>
  </w:style>
  <w:style w:type="paragraph" w:customStyle="1" w:styleId="TitleChar">
    <w:name w:val="Title Char"/>
    <w:basedOn w:val="23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a6">
    <w:name w:val="caption"/>
    <w:link w:val="a7"/>
    <w:pPr>
      <w:spacing w:line="276" w:lineRule="auto"/>
    </w:pPr>
    <w:rPr>
      <w:b/>
      <w:color w:val="5B9BD5" w:themeColor="accent1"/>
      <w:sz w:val="18"/>
    </w:rPr>
  </w:style>
  <w:style w:type="character" w:customStyle="1" w:styleId="a7">
    <w:name w:val="Название объекта Знак"/>
    <w:link w:val="a6"/>
    <w:rPr>
      <w:b/>
      <w:color w:val="5B9BD5" w:themeColor="accent1"/>
      <w:sz w:val="1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HeaderChar">
    <w:name w:val="Header Char"/>
    <w:basedOn w:val="23"/>
    <w:link w:val="HeaderChar0"/>
  </w:style>
  <w:style w:type="character" w:customStyle="1" w:styleId="HeaderChar0">
    <w:name w:val="Header Char"/>
    <w:basedOn w:val="a0"/>
    <w:link w:val="HeaderChar"/>
  </w:style>
  <w:style w:type="character" w:customStyle="1" w:styleId="70">
    <w:name w:val="Заголовок 7 Знак"/>
    <w:link w:val="7"/>
    <w:rPr>
      <w:rFonts w:ascii="Arial" w:hAnsi="Arial"/>
      <w:b/>
      <w:i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Heading4Char">
    <w:name w:val="Heading 4 Char"/>
    <w:basedOn w:val="23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customStyle="1" w:styleId="Heading2Char">
    <w:name w:val="Heading 2 Char"/>
    <w:basedOn w:val="23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13">
    <w:name w:val="Знак концевой сноски1"/>
    <w:basedOn w:val="23"/>
    <w:link w:val="a8"/>
    <w:rPr>
      <w:vertAlign w:val="superscript"/>
    </w:rPr>
  </w:style>
  <w:style w:type="character" w:styleId="a8">
    <w:name w:val="endnote reference"/>
    <w:basedOn w:val="a0"/>
    <w:link w:val="13"/>
    <w:rPr>
      <w:vertAlign w:val="superscript"/>
    </w:rPr>
  </w:style>
  <w:style w:type="paragraph" w:customStyle="1" w:styleId="Heading5Char">
    <w:name w:val="Heading 5 Char"/>
    <w:basedOn w:val="23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character" w:customStyle="1" w:styleId="90">
    <w:name w:val="Заголовок 9 Знак"/>
    <w:link w:val="9"/>
    <w:rPr>
      <w:rFonts w:ascii="Arial" w:hAnsi="Arial"/>
      <w:i/>
      <w:sz w:val="21"/>
    </w:rPr>
  </w:style>
  <w:style w:type="paragraph" w:customStyle="1" w:styleId="SubtitleChar">
    <w:name w:val="Subtitle Char"/>
    <w:basedOn w:val="23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FooterChar">
    <w:name w:val="Footer Char"/>
    <w:basedOn w:val="23"/>
    <w:link w:val="FooterChar0"/>
  </w:style>
  <w:style w:type="character" w:customStyle="1" w:styleId="FooterChar0">
    <w:name w:val="Footer Char"/>
    <w:basedOn w:val="a0"/>
    <w:link w:val="FooterChar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Нижний колонтитул Знак"/>
    <w:basedOn w:val="1"/>
    <w:link w:val="ab"/>
    <w:rPr>
      <w:rFonts w:ascii="Times New Roman" w:hAnsi="Times New Roman"/>
      <w:sz w:val="28"/>
    </w:rPr>
  </w:style>
  <w:style w:type="paragraph" w:styleId="ad">
    <w:name w:val="Body Text Indent"/>
    <w:basedOn w:val="a"/>
    <w:link w:val="ae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basedOn w:val="1"/>
    <w:link w:val="ad"/>
    <w:rPr>
      <w:rFonts w:ascii="Times New Roman" w:hAnsi="Times New Roman"/>
      <w:color w:val="000000"/>
      <w:sz w:val="24"/>
    </w:rPr>
  </w:style>
  <w:style w:type="paragraph" w:customStyle="1" w:styleId="23">
    <w:name w:val="Основной шрифт абзаца2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"/>
    <w:link w:val="af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8">
    <w:name w:val="Гиперссылка1"/>
    <w:basedOn w:val="16"/>
    <w:link w:val="19"/>
    <w:rPr>
      <w:color w:val="0563C1" w:themeColor="hyperlink"/>
      <w:u w:val="single"/>
    </w:rPr>
  </w:style>
  <w:style w:type="character" w:customStyle="1" w:styleId="19">
    <w:name w:val="Гиперссылка1"/>
    <w:basedOn w:val="17"/>
    <w:link w:val="18"/>
    <w:rPr>
      <w:color w:val="0563C1" w:themeColor="hyperlink"/>
      <w:u w:val="single"/>
    </w:rPr>
  </w:style>
  <w:style w:type="paragraph" w:customStyle="1" w:styleId="24">
    <w:name w:val="Гиперссылка2"/>
    <w:link w:val="af1"/>
    <w:rPr>
      <w:color w:val="0000FF"/>
      <w:u w:val="single"/>
    </w:rPr>
  </w:style>
  <w:style w:type="character" w:styleId="af1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character" w:customStyle="1" w:styleId="80">
    <w:name w:val="Заголовок 8 Знак"/>
    <w:link w:val="8"/>
    <w:rPr>
      <w:rFonts w:ascii="Arial" w:hAnsi="Arial"/>
      <w:i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Heading1Char">
    <w:name w:val="Heading 1 Char"/>
    <w:basedOn w:val="23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styleId="af2">
    <w:name w:val="No Spacing"/>
    <w:link w:val="af3"/>
    <w:pPr>
      <w:spacing w:after="0" w:line="240" w:lineRule="auto"/>
    </w:pPr>
  </w:style>
  <w:style w:type="character" w:customStyle="1" w:styleId="af3">
    <w:name w:val="Без интервала Знак"/>
    <w:link w:val="af2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4">
    <w:name w:val="table of figures"/>
    <w:link w:val="af5"/>
    <w:pPr>
      <w:spacing w:after="0"/>
    </w:pPr>
  </w:style>
  <w:style w:type="character" w:customStyle="1" w:styleId="af5">
    <w:name w:val="Перечень рисунков Знак"/>
    <w:link w:val="af4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5">
    <w:name w:val="Quote"/>
    <w:link w:val="26"/>
    <w:pPr>
      <w:ind w:left="720" w:right="720"/>
    </w:pPr>
    <w:rPr>
      <w:i/>
    </w:rPr>
  </w:style>
  <w:style w:type="character" w:customStyle="1" w:styleId="26">
    <w:name w:val="Цитата 2 Знак"/>
    <w:link w:val="25"/>
    <w:rPr>
      <w:i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f6">
    <w:name w:val="TOC Heading"/>
    <w:link w:val="af7"/>
  </w:style>
  <w:style w:type="character" w:customStyle="1" w:styleId="af7">
    <w:name w:val="Заголовок оглавления Знак"/>
    <w:link w:val="af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8">
    <w:name w:val="Intense Quote"/>
    <w:link w:val="af9"/>
    <w:pPr>
      <w:ind w:left="720" w:right="720"/>
    </w:pPr>
    <w:rPr>
      <w:i/>
    </w:rPr>
  </w:style>
  <w:style w:type="character" w:customStyle="1" w:styleId="af9">
    <w:name w:val="Выделенная цитата Знак"/>
    <w:link w:val="af8"/>
    <w:rPr>
      <w:i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customStyle="1" w:styleId="Heading3Char">
    <w:name w:val="Heading 3 Char"/>
    <w:basedOn w:val="23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customStyle="1" w:styleId="Footnote1">
    <w:name w:val="Footnote"/>
    <w:link w:val="Footnote2"/>
    <w:pPr>
      <w:spacing w:after="40" w:line="240" w:lineRule="auto"/>
    </w:pPr>
    <w:rPr>
      <w:sz w:val="18"/>
    </w:rPr>
  </w:style>
  <w:style w:type="character" w:customStyle="1" w:styleId="Footnote2">
    <w:name w:val="Footnote"/>
    <w:link w:val="Footnote1"/>
    <w:rPr>
      <w:sz w:val="18"/>
    </w:rPr>
  </w:style>
  <w:style w:type="paragraph" w:styleId="afc">
    <w:name w:val="Plain Text"/>
    <w:basedOn w:val="a"/>
    <w:link w:val="afd"/>
    <w:pPr>
      <w:spacing w:after="0" w:line="240" w:lineRule="auto"/>
    </w:pPr>
    <w:rPr>
      <w:rFonts w:ascii="Calibri" w:hAnsi="Calibri"/>
    </w:rPr>
  </w:style>
  <w:style w:type="character" w:customStyle="1" w:styleId="afd">
    <w:name w:val="Текст Знак"/>
    <w:basedOn w:val="1"/>
    <w:link w:val="afc"/>
    <w:rPr>
      <w:rFonts w:ascii="Calibri" w:hAnsi="Calibri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link w:val="6"/>
    <w:rPr>
      <w:rFonts w:ascii="Arial" w:hAnsi="Arial"/>
      <w:b/>
    </w:r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1c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styleId="af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styleId="-4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styleId="1d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styleId="33">
    <w:name w:val="Plain Table 3"/>
    <w:basedOn w:val="a1"/>
    <w:pPr>
      <w:spacing w:after="0" w:line="240" w:lineRule="auto"/>
    </w:pPr>
    <w:tblPr/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styleId="-2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27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styleId="-20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28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Мороз Инна Юрьевна</cp:lastModifiedBy>
  <cp:revision>38</cp:revision>
  <cp:lastPrinted>2023-11-28T01:25:00Z</cp:lastPrinted>
  <dcterms:created xsi:type="dcterms:W3CDTF">2023-09-14T02:09:00Z</dcterms:created>
  <dcterms:modified xsi:type="dcterms:W3CDTF">2023-12-12T04:55:00Z</dcterms:modified>
</cp:coreProperties>
</file>